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74056C2A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B61AFA">
        <w:rPr>
          <w:rFonts w:eastAsia="Times New Roman"/>
          <w:sz w:val="20"/>
          <w:szCs w:val="20"/>
        </w:rPr>
        <w:t>September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93C7845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B61AFA">
        <w:rPr>
          <w:rFonts w:eastAsia="Times New Roman"/>
          <w:b/>
        </w:rPr>
        <w:t>September 21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77777777" w:rsidR="00370571" w:rsidRPr="007546EB" w:rsidRDefault="00370571" w:rsidP="00370571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58BFA1E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B61AFA">
        <w:rPr>
          <w:rFonts w:eastAsia="Times New Roman"/>
          <w:b/>
        </w:rPr>
        <w:t>August 17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31F501F1" w14:textId="0C79FE2D" w:rsidR="008F417C" w:rsidRDefault="00B61AFA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Legislative Audit (Not this year)</w:t>
      </w:r>
      <w:r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37721E">
        <w:rPr>
          <w:rFonts w:eastAsia="Times New Roman"/>
          <w:b/>
        </w:rPr>
        <w:tab/>
      </w:r>
      <w:r>
        <w:rPr>
          <w:rFonts w:eastAsia="Times New Roman"/>
          <w:b/>
        </w:rPr>
        <w:t>Bi</w:t>
      </w:r>
      <w:r w:rsidR="00860FEE">
        <w:rPr>
          <w:rFonts w:eastAsia="Times New Roman"/>
          <w:b/>
        </w:rPr>
        <w:t>-A</w:t>
      </w:r>
      <w:r>
        <w:rPr>
          <w:rFonts w:eastAsia="Times New Roman"/>
          <w:b/>
        </w:rPr>
        <w:t>nnual</w:t>
      </w:r>
    </w:p>
    <w:p w14:paraId="1A79DECF" w14:textId="7C2D0799" w:rsidR="006B2B17" w:rsidRPr="00DD4005" w:rsidRDefault="008F417C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6B2B17" w:rsidRPr="00DD4005">
        <w:rPr>
          <w:rFonts w:eastAsia="Times New Roman"/>
          <w:b/>
        </w:rPr>
        <w:tab/>
      </w:r>
      <w:r w:rsidR="006B2B17" w:rsidRPr="00DD4005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69997A57" w:rsidR="00B434E2" w:rsidRDefault="00B61AFA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Chairpersons Role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F91CBB" w:rsidRPr="00592FB1">
        <w:rPr>
          <w:rFonts w:eastAsia="Times New Roman"/>
          <w:b/>
        </w:rPr>
        <w:t xml:space="preserve">Page </w:t>
      </w:r>
      <w:r w:rsidR="008F417C"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</w:p>
    <w:p w14:paraId="724A2C04" w14:textId="277483B6" w:rsidR="00B61AFA" w:rsidRDefault="00B61AFA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Accountability of the ED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</w:t>
      </w:r>
      <w:r w:rsidR="004C13C9">
        <w:rPr>
          <w:rFonts w:eastAsia="Times New Roman"/>
          <w:b/>
        </w:rPr>
        <w:t>3</w:t>
      </w:r>
      <w:bookmarkStart w:id="0" w:name="_GoBack"/>
      <w:bookmarkEnd w:id="0"/>
    </w:p>
    <w:p w14:paraId="5A272D45" w14:textId="77777777" w:rsidR="00592FB1" w:rsidRDefault="00592FB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8A2E740" w14:textId="77777777" w:rsidR="00B61AFA" w:rsidRDefault="00B61AFA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Election of Board Vice-Chair</w:t>
      </w:r>
    </w:p>
    <w:p w14:paraId="65E850C8" w14:textId="03BA9B59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B61AFA">
        <w:rPr>
          <w:rFonts w:eastAsia="Times New Roman"/>
          <w:b/>
        </w:rPr>
        <w:t>August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3057CC09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B61AFA">
        <w:rPr>
          <w:rFonts w:eastAsia="Times New Roman"/>
          <w:b/>
        </w:rPr>
        <w:t>September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39E0B7D6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B61AFA">
        <w:rPr>
          <w:rFonts w:eastAsia="Times New Roman"/>
          <w:b/>
        </w:rPr>
        <w:t xml:space="preserve">October </w:t>
      </w:r>
      <w:r w:rsidR="00860FEE">
        <w:rPr>
          <w:rFonts w:eastAsia="Times New Roman"/>
          <w:b/>
        </w:rPr>
        <w:t>19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D741C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768A0"/>
    <w:rsid w:val="00995308"/>
    <w:rsid w:val="009A59EF"/>
    <w:rsid w:val="009E0BB2"/>
    <w:rsid w:val="009F240C"/>
    <w:rsid w:val="00A13166"/>
    <w:rsid w:val="00A17291"/>
    <w:rsid w:val="00A77A8C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1DC4-B506-46C5-88A7-488D7263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2020-09-15T16:06:00Z</dcterms:created>
  <dcterms:modified xsi:type="dcterms:W3CDTF">2020-09-22T13:40:00Z</dcterms:modified>
</cp:coreProperties>
</file>